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2FBE9" w14:textId="77777777" w:rsidR="00B15FAC" w:rsidRDefault="00000000">
      <w:pPr>
        <w:pStyle w:val="3"/>
        <w:spacing w:line="360" w:lineRule="auto"/>
        <w:jc w:val="center"/>
        <w:rPr>
          <w:rFonts w:asciiTheme="minorEastAsia" w:hAnsiTheme="minorEastAsia" w:cs="Times New Roman" w:hint="eastAsia"/>
          <w:sz w:val="28"/>
          <w:szCs w:val="28"/>
        </w:rPr>
      </w:pPr>
      <w:r>
        <w:rPr>
          <w:rFonts w:asciiTheme="minorEastAsia" w:hAnsiTheme="minorEastAsia" w:cs="Times New Roman" w:hint="eastAsia"/>
          <w:sz w:val="36"/>
          <w:szCs w:val="36"/>
        </w:rPr>
        <w:t>新疆财经大学云闪付</w:t>
      </w:r>
      <w:r>
        <w:rPr>
          <w:rFonts w:asciiTheme="minorEastAsia" w:hAnsiTheme="minorEastAsia" w:cs="Times New Roman"/>
          <w:sz w:val="36"/>
          <w:szCs w:val="36"/>
        </w:rPr>
        <w:t>缴费指南</w:t>
      </w:r>
    </w:p>
    <w:p w14:paraId="4C56E41F" w14:textId="77777777" w:rsidR="00B15FAC" w:rsidRDefault="00000000">
      <w:pPr>
        <w:pStyle w:val="6"/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一、缴费系统登录方式</w:t>
      </w:r>
    </w:p>
    <w:p w14:paraId="3C7A683B" w14:textId="77777777" w:rsidR="00B15FAC" w:rsidRDefault="00000000">
      <w:pPr>
        <w:spacing w:line="360" w:lineRule="auto"/>
        <w:rPr>
          <w:rFonts w:asciiTheme="minorEastAsia" w:hAnsiTheme="minorEastAsia" w:cs="华文楷体" w:hint="eastAsia"/>
          <w:sz w:val="28"/>
          <w:szCs w:val="28"/>
        </w:rPr>
      </w:pPr>
      <w:r>
        <w:rPr>
          <w:rFonts w:asciiTheme="minorEastAsia" w:hAnsiTheme="minorEastAsia" w:cs="华文楷体" w:hint="eastAsia"/>
          <w:sz w:val="28"/>
          <w:szCs w:val="28"/>
        </w:rPr>
        <w:t>1、使用</w:t>
      </w:r>
      <w:r>
        <w:rPr>
          <w:rFonts w:asciiTheme="minorEastAsia" w:hAnsiTheme="minorEastAsia" w:cs="华文楷体" w:hint="eastAsia"/>
          <w:color w:val="FF0000"/>
          <w:sz w:val="28"/>
          <w:szCs w:val="28"/>
        </w:rPr>
        <w:t>云闪付支付</w:t>
      </w:r>
      <w:r>
        <w:rPr>
          <w:rFonts w:asciiTheme="minorEastAsia" w:hAnsiTheme="minorEastAsia" w:cs="华文楷体" w:hint="eastAsia"/>
          <w:sz w:val="28"/>
          <w:szCs w:val="28"/>
        </w:rPr>
        <w:t>-登录系统方式：(</w:t>
      </w:r>
      <w:r>
        <w:rPr>
          <w:rFonts w:asciiTheme="minorEastAsia" w:hAnsiTheme="minorEastAsia" w:cs="华文楷体" w:hint="eastAsia"/>
          <w:color w:val="FF0000"/>
          <w:sz w:val="28"/>
          <w:szCs w:val="28"/>
        </w:rPr>
        <w:t>云闪付可使用任何银行卡</w:t>
      </w:r>
      <w:r>
        <w:rPr>
          <w:rFonts w:asciiTheme="minorEastAsia" w:hAnsiTheme="minorEastAsia" w:cs="华文楷体" w:hint="eastAsia"/>
          <w:sz w:val="28"/>
          <w:szCs w:val="28"/>
        </w:rPr>
        <w:t>）</w:t>
      </w:r>
    </w:p>
    <w:p w14:paraId="3EFD79A6" w14:textId="77777777" w:rsidR="00B15FAC" w:rsidRDefault="00000000">
      <w:pPr>
        <w:spacing w:line="360" w:lineRule="auto"/>
        <w:rPr>
          <w:rFonts w:asciiTheme="minorEastAsia" w:hAnsiTheme="minorEastAsia" w:cs="华文楷体" w:hint="eastAsia"/>
          <w:sz w:val="28"/>
          <w:szCs w:val="28"/>
        </w:rPr>
      </w:pPr>
      <w:r>
        <w:rPr>
          <w:rFonts w:asciiTheme="minorEastAsia" w:hAnsiTheme="minorEastAsia" w:cs="华文楷体" w:hint="eastAsia"/>
          <w:sz w:val="28"/>
          <w:szCs w:val="28"/>
        </w:rPr>
        <w:t>第一步：登录云闪付A</w:t>
      </w:r>
      <w:r>
        <w:rPr>
          <w:rFonts w:asciiTheme="minorEastAsia" w:hAnsiTheme="minorEastAsia" w:cs="华文楷体"/>
          <w:sz w:val="28"/>
          <w:szCs w:val="28"/>
        </w:rPr>
        <w:t>PP</w:t>
      </w:r>
      <w:r>
        <w:rPr>
          <w:rFonts w:asciiTheme="minorEastAsia" w:hAnsiTheme="minorEastAsia" w:cs="华文楷体" w:hint="eastAsia"/>
          <w:sz w:val="28"/>
          <w:szCs w:val="28"/>
        </w:rPr>
        <w:t xml:space="preserve">，打开【扫一扫】； </w:t>
      </w:r>
    </w:p>
    <w:p w14:paraId="1D30A375" w14:textId="77777777" w:rsidR="00B15FAC" w:rsidRDefault="00000000">
      <w:pPr>
        <w:spacing w:line="360" w:lineRule="auto"/>
        <w:jc w:val="center"/>
        <w:rPr>
          <w:rFonts w:asciiTheme="minorEastAsia" w:hAnsiTheme="minorEastAsia" w:cs="华文楷体" w:hint="eastAsia"/>
          <w:sz w:val="28"/>
          <w:szCs w:val="28"/>
        </w:rPr>
      </w:pPr>
      <w:r>
        <w:rPr>
          <w:noProof/>
        </w:rPr>
        <w:drawing>
          <wp:inline distT="0" distB="0" distL="0" distR="0" wp14:anchorId="13DED479" wp14:editId="6689EE8F">
            <wp:extent cx="1575435" cy="3109595"/>
            <wp:effectExtent l="0" t="0" r="5715" b="14605"/>
            <wp:docPr id="4607598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5982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7260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华文楷体" w:hint="eastAsia"/>
          <w:sz w:val="28"/>
          <w:szCs w:val="28"/>
        </w:rPr>
        <w:t xml:space="preserve"> </w:t>
      </w:r>
      <w:r>
        <w:rPr>
          <w:rFonts w:asciiTheme="minorEastAsia" w:hAnsiTheme="minorEastAsia" w:cs="华文楷体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5491E486" wp14:editId="7BF8DD31">
            <wp:extent cx="1567180" cy="3134995"/>
            <wp:effectExtent l="0" t="0" r="13970" b="8255"/>
            <wp:docPr id="7081471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14718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336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B8449" w14:textId="77777777" w:rsidR="00B15FAC" w:rsidRDefault="00000000">
      <w:pPr>
        <w:spacing w:line="360" w:lineRule="auto"/>
        <w:rPr>
          <w:rFonts w:asciiTheme="minorEastAsia" w:hAnsiTheme="minorEastAsia" w:cs="华文楷体" w:hint="eastAsia"/>
          <w:sz w:val="28"/>
          <w:szCs w:val="28"/>
        </w:rPr>
      </w:pPr>
      <w:r>
        <w:rPr>
          <w:rFonts w:asciiTheme="minorEastAsia" w:hAnsiTheme="minorEastAsia" w:cs="华文楷体" w:hint="eastAsia"/>
          <w:sz w:val="28"/>
          <w:szCs w:val="28"/>
        </w:rPr>
        <w:t xml:space="preserve">第二步：使用扫一扫，扫描【云闪付专用缴费码】 登录缴费系统； </w:t>
      </w:r>
    </w:p>
    <w:p w14:paraId="650EDAFB" w14:textId="77777777" w:rsidR="00B15FAC" w:rsidRDefault="00000000">
      <w:pPr>
        <w:spacing w:line="360" w:lineRule="auto"/>
        <w:jc w:val="center"/>
        <w:rPr>
          <w:rFonts w:asciiTheme="minorEastAsia" w:hAnsiTheme="minorEastAsia" w:cs="华文楷体" w:hint="eastAsia"/>
          <w:sz w:val="28"/>
          <w:szCs w:val="28"/>
        </w:rPr>
      </w:pPr>
      <w:r>
        <w:rPr>
          <w:rFonts w:asciiTheme="minorEastAsia" w:hAnsiTheme="minorEastAsia" w:cs="Times New Roman"/>
          <w:noProof/>
          <w:sz w:val="28"/>
          <w:szCs w:val="28"/>
        </w:rPr>
        <w:lastRenderedPageBreak/>
        <w:drawing>
          <wp:inline distT="0" distB="0" distL="0" distR="0" wp14:anchorId="154A8BF4" wp14:editId="67E7B986">
            <wp:extent cx="2609215" cy="2609215"/>
            <wp:effectExtent l="0" t="0" r="635" b="635"/>
            <wp:docPr id="17" name="图片 17" descr="httpsxjcjdx.mp.sinojy.cnapiuserloginByInterfa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httpsxjcjdx.mp.sinojy.cnapiuserloginByInterface 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359" cy="261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FC53820" wp14:editId="0C06F36D">
            <wp:extent cx="1553845" cy="3261360"/>
            <wp:effectExtent l="0" t="0" r="825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3AFC5" w14:textId="77777777" w:rsidR="00B15FAC" w:rsidRDefault="00000000">
      <w:pPr>
        <w:pStyle w:val="6"/>
      </w:pPr>
      <w:r>
        <w:rPr>
          <w:rFonts w:hint="eastAsia"/>
        </w:rPr>
        <w:t>二、登录缴费平台</w:t>
      </w:r>
    </w:p>
    <w:p w14:paraId="70AAD136" w14:textId="77777777" w:rsidR="00B15FAC" w:rsidRDefault="00000000">
      <w:pPr>
        <w:spacing w:line="360" w:lineRule="auto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1、登录账号选择：点击【账号登录】、【证件号登录】可以切换登录形式；</w:t>
      </w:r>
    </w:p>
    <w:p w14:paraId="6428EABE" w14:textId="77777777" w:rsidR="00B15FAC" w:rsidRDefault="00000000">
      <w:pPr>
        <w:spacing w:line="360" w:lineRule="auto"/>
        <w:jc w:val="center"/>
      </w:pP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</w:t>
      </w:r>
      <w:r>
        <w:rPr>
          <w:noProof/>
        </w:rPr>
        <w:drawing>
          <wp:inline distT="0" distB="0" distL="114300" distR="114300" wp14:anchorId="01B5613C" wp14:editId="265FFCF6">
            <wp:extent cx="1766570" cy="3726180"/>
            <wp:effectExtent l="0" t="0" r="5080" b="762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26B0B" w14:textId="77777777" w:rsidR="00B15FAC" w:rsidRDefault="00000000">
      <w:pPr>
        <w:pStyle w:val="aa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 w:hint="eastAsia"/>
          <w:color w:val="FF0000"/>
          <w:sz w:val="28"/>
          <w:szCs w:val="28"/>
        </w:rPr>
      </w:pPr>
      <w:r>
        <w:rPr>
          <w:rFonts w:asciiTheme="minorEastAsia" w:hAnsiTheme="minorEastAsia" w:hint="eastAsia"/>
          <w:color w:val="FF0000"/>
          <w:sz w:val="28"/>
          <w:szCs w:val="28"/>
        </w:rPr>
        <w:lastRenderedPageBreak/>
        <w:t>账号形式：请输入学生本人学号</w:t>
      </w:r>
    </w:p>
    <w:p w14:paraId="0D914DAE" w14:textId="77777777" w:rsidR="00B15FAC" w:rsidRDefault="00000000">
      <w:pPr>
        <w:pStyle w:val="aa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 w:hint="eastAsia"/>
          <w:color w:val="FF0000"/>
          <w:sz w:val="28"/>
          <w:szCs w:val="28"/>
        </w:rPr>
      </w:pPr>
      <w:r>
        <w:rPr>
          <w:rFonts w:asciiTheme="minorEastAsia" w:hAnsiTheme="minorEastAsia" w:hint="eastAsia"/>
          <w:color w:val="FF0000"/>
          <w:sz w:val="28"/>
          <w:szCs w:val="28"/>
        </w:rPr>
        <w:t>证件号形式：1）国内生：请输入学生本人身份证号</w:t>
      </w:r>
    </w:p>
    <w:p w14:paraId="1A5DC708" w14:textId="77777777" w:rsidR="00B15FAC" w:rsidRDefault="00000000">
      <w:pPr>
        <w:numPr>
          <w:ilvl w:val="0"/>
          <w:numId w:val="2"/>
        </w:numPr>
        <w:spacing w:line="360" w:lineRule="auto"/>
        <w:ind w:firstLineChars="700" w:firstLine="1960"/>
        <w:jc w:val="left"/>
        <w:rPr>
          <w:rFonts w:asciiTheme="minorEastAsia" w:hAnsiTheme="minorEastAsia" w:hint="eastAsia"/>
          <w:color w:val="FF0000"/>
          <w:sz w:val="28"/>
          <w:szCs w:val="28"/>
        </w:rPr>
      </w:pPr>
      <w:r>
        <w:rPr>
          <w:rFonts w:asciiTheme="minorEastAsia" w:hAnsiTheme="minorEastAsia" w:hint="eastAsia"/>
          <w:color w:val="FF0000"/>
          <w:sz w:val="28"/>
          <w:szCs w:val="28"/>
        </w:rPr>
        <w:t>国际生：请输入学生本人护照号</w:t>
      </w:r>
    </w:p>
    <w:p w14:paraId="1AA947F0" w14:textId="77777777" w:rsidR="00B15FAC" w:rsidRDefault="00B15FAC">
      <w:pPr>
        <w:spacing w:line="360" w:lineRule="auto"/>
        <w:jc w:val="left"/>
        <w:rPr>
          <w:rFonts w:asciiTheme="minorEastAsia" w:hAnsiTheme="minorEastAsia" w:hint="eastAsia"/>
          <w:color w:val="FF0000"/>
          <w:sz w:val="28"/>
          <w:szCs w:val="28"/>
        </w:rPr>
      </w:pPr>
    </w:p>
    <w:p w14:paraId="190A2DE9" w14:textId="1CD7BEB0" w:rsidR="00B15FAC" w:rsidRDefault="00000000">
      <w:pPr>
        <w:spacing w:line="360" w:lineRule="auto"/>
        <w:jc w:val="left"/>
        <w:rPr>
          <w:rFonts w:asciiTheme="minorEastAsia" w:hAnsiTheme="minorEastAsia" w:hint="eastAsia"/>
          <w:b/>
          <w:bCs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2、首次登录密码规则：</w:t>
      </w:r>
      <w:r w:rsidR="004E76C5">
        <w:rPr>
          <w:rFonts w:asciiTheme="minorEastAsia" w:hAnsiTheme="minorEastAsia" w:hint="eastAsia"/>
          <w:b/>
          <w:bCs/>
          <w:sz w:val="28"/>
          <w:szCs w:val="28"/>
        </w:rPr>
        <w:t>C</w:t>
      </w:r>
      <w:r>
        <w:rPr>
          <w:rFonts w:asciiTheme="minorEastAsia" w:hAnsiTheme="minorEastAsia" w:hint="eastAsia"/>
          <w:b/>
          <w:bCs/>
          <w:sz w:val="28"/>
          <w:szCs w:val="28"/>
        </w:rPr>
        <w:t>j@学生本人身份证号后六位（示例</w:t>
      </w:r>
      <w:r w:rsidR="004E76C5">
        <w:rPr>
          <w:rFonts w:asciiTheme="minorEastAsia" w:hAnsiTheme="minorEastAsia" w:hint="eastAsia"/>
          <w:b/>
          <w:bCs/>
          <w:color w:val="FF0000"/>
          <w:sz w:val="28"/>
          <w:szCs w:val="28"/>
        </w:rPr>
        <w:t>C</w:t>
      </w:r>
      <w:r>
        <w:rPr>
          <w:rFonts w:asciiTheme="minorEastAsia" w:hAnsiTheme="minorEastAsia" w:hint="eastAsia"/>
          <w:b/>
          <w:bCs/>
          <w:color w:val="FF0000"/>
          <w:sz w:val="28"/>
          <w:szCs w:val="28"/>
        </w:rPr>
        <w:t>j</w:t>
      </w:r>
      <w:r>
        <w:rPr>
          <w:rFonts w:asciiTheme="minorEastAsia" w:hAnsiTheme="minorEastAsia"/>
          <w:b/>
          <w:bCs/>
          <w:color w:val="FF0000"/>
          <w:sz w:val="28"/>
          <w:szCs w:val="28"/>
        </w:rPr>
        <w:t>@</w:t>
      </w:r>
      <w:r>
        <w:rPr>
          <w:rFonts w:asciiTheme="minorEastAsia" w:hAnsiTheme="minorEastAsia" w:hint="eastAsia"/>
          <w:b/>
          <w:bCs/>
          <w:color w:val="FF0000"/>
          <w:sz w:val="28"/>
          <w:szCs w:val="28"/>
        </w:rPr>
        <w:t>证件号后6位</w:t>
      </w:r>
      <w:r>
        <w:rPr>
          <w:rFonts w:asciiTheme="minorEastAsia" w:hAnsiTheme="minorEastAsia" w:hint="eastAsia"/>
          <w:b/>
          <w:bCs/>
          <w:sz w:val="28"/>
          <w:szCs w:val="28"/>
        </w:rPr>
        <w:t>）；如身份证尾数是英文</w:t>
      </w:r>
      <w:r>
        <w:rPr>
          <w:rFonts w:asciiTheme="minorEastAsia" w:hAnsiTheme="minorEastAsia" w:hint="eastAsia"/>
          <w:b/>
          <w:bCs/>
          <w:color w:val="FF0000"/>
          <w:sz w:val="28"/>
          <w:szCs w:val="28"/>
        </w:rPr>
        <w:t>X</w:t>
      </w:r>
      <w:r>
        <w:rPr>
          <w:rFonts w:asciiTheme="minorEastAsia" w:hAnsiTheme="minorEastAsia" w:hint="eastAsia"/>
          <w:b/>
          <w:bCs/>
          <w:sz w:val="28"/>
          <w:szCs w:val="28"/>
        </w:rPr>
        <w:t>，一般为大写如有异常请大小写互换置登录。</w:t>
      </w:r>
    </w:p>
    <w:p w14:paraId="36900FB3" w14:textId="77777777" w:rsidR="00B15FAC" w:rsidRDefault="00B15FAC">
      <w:pPr>
        <w:spacing w:line="360" w:lineRule="auto"/>
        <w:jc w:val="left"/>
        <w:rPr>
          <w:rFonts w:asciiTheme="minorEastAsia" w:hAnsiTheme="minorEastAsia" w:hint="eastAsia"/>
          <w:b/>
          <w:bCs/>
          <w:sz w:val="28"/>
          <w:szCs w:val="28"/>
        </w:rPr>
      </w:pPr>
    </w:p>
    <w:p w14:paraId="4FB70784" w14:textId="77777777" w:rsidR="00B15FAC" w:rsidRDefault="00B15FAC">
      <w:pPr>
        <w:spacing w:line="360" w:lineRule="auto"/>
        <w:jc w:val="left"/>
        <w:rPr>
          <w:rFonts w:asciiTheme="minorEastAsia" w:hAnsiTheme="minorEastAsia" w:hint="eastAsia"/>
          <w:b/>
          <w:bCs/>
          <w:sz w:val="28"/>
          <w:szCs w:val="28"/>
        </w:rPr>
      </w:pPr>
    </w:p>
    <w:p w14:paraId="3BA8235A" w14:textId="77777777" w:rsidR="00B15FAC" w:rsidRDefault="00000000">
      <w:pPr>
        <w:spacing w:line="360" w:lineRule="auto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、系统登录：</w:t>
      </w:r>
    </w:p>
    <w:p w14:paraId="3C6109B7" w14:textId="77777777" w:rsidR="00B15FAC" w:rsidRDefault="00000000">
      <w:pPr>
        <w:spacing w:line="360" w:lineRule="auto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第一步：选择登录账号形式，输入对应的账号信息；</w:t>
      </w:r>
    </w:p>
    <w:p w14:paraId="71BE7909" w14:textId="77777777" w:rsidR="00B15FAC" w:rsidRDefault="00000000">
      <w:pPr>
        <w:spacing w:line="360" w:lineRule="auto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第二步：首次登录依据</w:t>
      </w:r>
      <w:r>
        <w:rPr>
          <w:rFonts w:asciiTheme="minorEastAsia" w:hAnsiTheme="minorEastAsia" w:hint="eastAsia"/>
          <w:color w:val="FF0000"/>
          <w:sz w:val="28"/>
          <w:szCs w:val="28"/>
        </w:rPr>
        <w:t>首次登录密码规则</w:t>
      </w:r>
      <w:r>
        <w:rPr>
          <w:rFonts w:asciiTheme="minorEastAsia" w:hAnsiTheme="minorEastAsia" w:hint="eastAsia"/>
          <w:sz w:val="28"/>
          <w:szCs w:val="28"/>
        </w:rPr>
        <w:t>在密码处输入密码，再次登录时使用自己修订的密码进行登录，如密码忘记点击【忘记密码】重新设定；</w:t>
      </w:r>
    </w:p>
    <w:p w14:paraId="33363A04" w14:textId="77777777" w:rsidR="00B15FAC" w:rsidRDefault="00000000">
      <w:pPr>
        <w:spacing w:line="360" w:lineRule="auto"/>
        <w:jc w:val="center"/>
        <w:rPr>
          <w:rFonts w:asciiTheme="minorEastAsia" w:hAnsiTheme="minorEastAsia" w:hint="eastAsia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4B782BC1" wp14:editId="5C337968">
            <wp:extent cx="1608455" cy="2418080"/>
            <wp:effectExtent l="0" t="0" r="10795" b="127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C8D16" w14:textId="77777777" w:rsidR="00B15FAC" w:rsidRDefault="00000000">
      <w:pPr>
        <w:spacing w:line="360" w:lineRule="auto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第三步：首次登录修改密码，按照要求输入手机号码进行验证，注意修改密码规则为强密码规则</w:t>
      </w:r>
    </w:p>
    <w:p w14:paraId="739D5277" w14:textId="77777777" w:rsidR="00B15FAC" w:rsidRDefault="00000000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3DC57302" wp14:editId="5AD9E09A">
            <wp:extent cx="1776730" cy="3195955"/>
            <wp:effectExtent l="0" t="0" r="13970" b="444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6730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19863" w14:textId="77777777" w:rsidR="00B15FAC" w:rsidRDefault="00000000">
      <w:pPr>
        <w:spacing w:line="360" w:lineRule="auto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第四步：完成首次密码修改后，使用修改后的密码即可登录系统；</w:t>
      </w:r>
    </w:p>
    <w:p w14:paraId="21F0033B" w14:textId="77777777" w:rsidR="00B15FAC" w:rsidRDefault="00000000">
      <w:pPr>
        <w:spacing w:line="360" w:lineRule="auto"/>
        <w:jc w:val="center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738A5BB8" wp14:editId="1DED91A4">
            <wp:extent cx="1634490" cy="3463290"/>
            <wp:effectExtent l="0" t="0" r="3810" b="381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8AC41" w14:textId="77777777" w:rsidR="00B15FAC" w:rsidRDefault="00000000">
      <w:pPr>
        <w:pStyle w:val="6"/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三、费用缴纳</w:t>
      </w:r>
    </w:p>
    <w:p w14:paraId="3AB4E778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第一步：登录缴费系统进入【校园服务】，点击【账单缴费】后，查看核对待缴费账单信息；</w:t>
      </w:r>
    </w:p>
    <w:p w14:paraId="4920C6BA" w14:textId="77777777" w:rsidR="00B15FAC" w:rsidRDefault="00000000">
      <w:pPr>
        <w:jc w:val="center"/>
        <w:rPr>
          <w:rFonts w:asciiTheme="minorEastAsia" w:hAnsiTheme="minorEastAsia" w:hint="eastAsia"/>
          <w:sz w:val="28"/>
          <w:szCs w:val="28"/>
        </w:rPr>
      </w:pPr>
      <w:r>
        <w:rPr>
          <w:noProof/>
        </w:rPr>
        <w:drawing>
          <wp:inline distT="0" distB="0" distL="114300" distR="114300" wp14:anchorId="3DF8F45B" wp14:editId="12C30E3E">
            <wp:extent cx="1705610" cy="3206750"/>
            <wp:effectExtent l="0" t="0" r="8890" b="1270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 </w:t>
      </w:r>
      <w:r>
        <w:rPr>
          <w:noProof/>
        </w:rPr>
        <w:drawing>
          <wp:inline distT="0" distB="0" distL="114300" distR="114300" wp14:anchorId="6006296D" wp14:editId="677030AF">
            <wp:extent cx="1586230" cy="3216275"/>
            <wp:effectExtent l="0" t="0" r="13970" b="317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4A923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第二步：核对账单信息无误后，点击【立即支付】，点击【提交】</w:t>
      </w:r>
    </w:p>
    <w:p w14:paraId="5B8955D7" w14:textId="77777777" w:rsidR="00B15FAC" w:rsidRDefault="00000000">
      <w:pPr>
        <w:jc w:val="center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 xml:space="preserve"> </w:t>
      </w:r>
      <w:r>
        <w:rPr>
          <w:rFonts w:asciiTheme="minorEastAsia" w:hAnsiTheme="minorEastAsia"/>
          <w:sz w:val="28"/>
          <w:szCs w:val="28"/>
        </w:rPr>
        <w:t xml:space="preserve">   </w:t>
      </w:r>
      <w:r>
        <w:rPr>
          <w:noProof/>
        </w:rPr>
        <w:drawing>
          <wp:inline distT="0" distB="0" distL="114300" distR="114300" wp14:anchorId="56088D9A" wp14:editId="212D3998">
            <wp:extent cx="1802765" cy="3566160"/>
            <wp:effectExtent l="0" t="0" r="6985" b="1524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F073E3B" wp14:editId="33EB383F">
            <wp:extent cx="1668780" cy="3522345"/>
            <wp:effectExtent l="0" t="0" r="7620" b="190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F06CD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第三步：选择【中国银行】-【云闪付】</w:t>
      </w:r>
    </w:p>
    <w:p w14:paraId="5BA4BD50" w14:textId="77777777" w:rsidR="00B15FAC" w:rsidRDefault="00000000">
      <w:pPr>
        <w:jc w:val="center"/>
        <w:rPr>
          <w:rFonts w:asciiTheme="minorEastAsia" w:hAnsiTheme="minorEastAsia" w:hint="eastAsia"/>
          <w:sz w:val="28"/>
          <w:szCs w:val="28"/>
        </w:rPr>
      </w:pPr>
      <w:r>
        <w:rPr>
          <w:noProof/>
        </w:rPr>
        <w:drawing>
          <wp:inline distT="0" distB="0" distL="0" distR="0" wp14:anchorId="61D9A86B" wp14:editId="761F0169">
            <wp:extent cx="1590040" cy="3427095"/>
            <wp:effectExtent l="0" t="0" r="0" b="1905"/>
            <wp:docPr id="4171743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17430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98290" cy="344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E86129B" wp14:editId="188488B9">
            <wp:extent cx="1577340" cy="3408680"/>
            <wp:effectExtent l="0" t="0" r="3810" b="1270"/>
            <wp:docPr id="15142181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218164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83115" cy="342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2F7DCE77" wp14:editId="086679FC">
            <wp:extent cx="1747520" cy="3407410"/>
            <wp:effectExtent l="0" t="0" r="5080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F93E8" w14:textId="77777777" w:rsidR="00B15FAC" w:rsidRDefault="00000000">
      <w:pPr>
        <w:ind w:firstLineChars="300" w:firstLine="840"/>
        <w:rPr>
          <w:rFonts w:asciiTheme="minorEastAsia" w:hAnsiTheme="minorEastAsia" w:hint="eastAsia"/>
          <w:color w:val="FF0000"/>
          <w:sz w:val="28"/>
          <w:szCs w:val="28"/>
        </w:rPr>
      </w:pPr>
      <w:r>
        <w:rPr>
          <w:rFonts w:asciiTheme="minorEastAsia" w:hAnsiTheme="minorEastAsia" w:hint="eastAsia"/>
          <w:color w:val="FF0000"/>
          <w:sz w:val="28"/>
          <w:szCs w:val="28"/>
        </w:rPr>
        <w:t>注意：使用云闪付扫码登录的选择【云闪付】</w:t>
      </w:r>
    </w:p>
    <w:p w14:paraId="3CDA100F" w14:textId="77777777" w:rsidR="00B15FAC" w:rsidRDefault="00B15FAC">
      <w:pPr>
        <w:rPr>
          <w:rFonts w:asciiTheme="minorEastAsia" w:hAnsiTheme="minorEastAsia" w:hint="eastAsia"/>
          <w:sz w:val="28"/>
          <w:szCs w:val="28"/>
        </w:rPr>
      </w:pPr>
    </w:p>
    <w:p w14:paraId="14A6F50E" w14:textId="77777777" w:rsidR="00B15FAC" w:rsidRDefault="00000000">
      <w:pPr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第四步：确认订单金额-选择支付渠道-输入支付密码-完成缴费；</w:t>
      </w:r>
    </w:p>
    <w:p w14:paraId="6413D940" w14:textId="77777777" w:rsidR="00B15FAC" w:rsidRDefault="00000000">
      <w:pPr>
        <w:jc w:val="center"/>
        <w:rPr>
          <w:rFonts w:asciiTheme="minorEastAsia" w:hAnsiTheme="minorEastAsia" w:hint="eastAsia"/>
          <w:sz w:val="28"/>
          <w:szCs w:val="28"/>
        </w:rPr>
      </w:pPr>
      <w:r>
        <w:rPr>
          <w:noProof/>
        </w:rPr>
        <w:drawing>
          <wp:inline distT="0" distB="0" distL="114300" distR="114300" wp14:anchorId="5E626859" wp14:editId="004A1A31">
            <wp:extent cx="2048510" cy="3249295"/>
            <wp:effectExtent l="0" t="0" r="8890" b="825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</w:t>
      </w:r>
    </w:p>
    <w:p w14:paraId="68824ACF" w14:textId="77777777" w:rsidR="00B15FAC" w:rsidRDefault="00000000">
      <w:pPr>
        <w:pStyle w:val="6"/>
        <w:numPr>
          <w:ilvl w:val="0"/>
          <w:numId w:val="3"/>
        </w:num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电子票据下载</w:t>
      </w:r>
    </w:p>
    <w:p w14:paraId="697CC9E1" w14:textId="77777777" w:rsidR="00B15FAC" w:rsidRDefault="00000000">
      <w:pPr>
        <w:pStyle w:val="a3"/>
        <w:spacing w:before="99" w:line="285" w:lineRule="auto"/>
        <w:ind w:right="98"/>
        <w:rPr>
          <w:rFonts w:asciiTheme="minorEastAsia" w:eastAsiaTheme="minorEastAsia" w:hAnsiTheme="minorEastAsia" w:cstheme="minorBidi" w:hint="eastAsia"/>
        </w:rPr>
      </w:pPr>
      <w:r>
        <w:rPr>
          <w:rFonts w:asciiTheme="minorEastAsia" w:eastAsiaTheme="minorEastAsia" w:hAnsiTheme="minorEastAsia" w:cstheme="minorBidi" w:hint="eastAsia"/>
          <w:b/>
          <w:bCs/>
        </w:rPr>
        <w:t>第一步</w:t>
      </w:r>
      <w:r>
        <w:rPr>
          <w:rFonts w:ascii="仿宋" w:eastAsia="仿宋" w:hAnsi="仿宋" w:cs="仿宋" w:hint="eastAsia"/>
          <w:spacing w:val="-3"/>
        </w:rPr>
        <w:t>：</w:t>
      </w:r>
      <w:r>
        <w:rPr>
          <w:rFonts w:asciiTheme="minorEastAsia" w:eastAsiaTheme="minorEastAsia" w:hAnsiTheme="minorEastAsia" w:cstheme="minorBidi" w:hint="eastAsia"/>
        </w:rPr>
        <w:t>登录微信，在公众号处搜索【新疆财经大学财务】并关注；</w:t>
      </w:r>
    </w:p>
    <w:p w14:paraId="73599F0B" w14:textId="77777777" w:rsidR="00B15FAC" w:rsidRDefault="00000000">
      <w:pPr>
        <w:pStyle w:val="a3"/>
        <w:spacing w:before="99" w:line="285" w:lineRule="auto"/>
        <w:ind w:right="98"/>
        <w:rPr>
          <w:rFonts w:asciiTheme="minorEastAsia" w:eastAsiaTheme="minorEastAsia" w:hAnsiTheme="minorEastAsia" w:cstheme="minorBidi" w:hint="eastAsia"/>
          <w:color w:val="FF0000"/>
        </w:rPr>
      </w:pPr>
      <w:r>
        <w:rPr>
          <w:rFonts w:asciiTheme="minorEastAsia" w:eastAsiaTheme="minorEastAsia" w:hAnsiTheme="minorEastAsia" w:cstheme="minorBidi" w:hint="eastAsia"/>
          <w:color w:val="FF0000"/>
        </w:rPr>
        <w:t>(因为云闪付安全)</w:t>
      </w:r>
    </w:p>
    <w:p w14:paraId="50374ED3" w14:textId="77777777" w:rsidR="00B15FAC" w:rsidRDefault="00B15FAC">
      <w:pPr>
        <w:pStyle w:val="a3"/>
        <w:spacing w:before="16"/>
        <w:ind w:left="0"/>
        <w:rPr>
          <w:rFonts w:ascii="仿宋" w:eastAsia="仿宋" w:hAnsi="仿宋" w:cs="仿宋" w:hint="eastAsia"/>
          <w:sz w:val="5"/>
        </w:rPr>
      </w:pPr>
    </w:p>
    <w:p w14:paraId="74D7C8CB" w14:textId="77777777" w:rsidR="00B15FAC" w:rsidRDefault="00000000">
      <w:pPr>
        <w:pStyle w:val="a3"/>
        <w:spacing w:before="16"/>
        <w:ind w:left="0"/>
        <w:rPr>
          <w:rFonts w:ascii="仿宋" w:eastAsia="仿宋" w:hAnsi="仿宋" w:cs="仿宋" w:hint="eastAsia"/>
          <w:spacing w:val="-4"/>
        </w:rPr>
      </w:pPr>
      <w:r>
        <w:rPr>
          <w:rFonts w:ascii="仿宋" w:eastAsia="仿宋" w:hAnsi="仿宋" w:cs="仿宋" w:hint="eastAsia"/>
          <w:noProof/>
        </w:rPr>
        <w:lastRenderedPageBreak/>
        <w:drawing>
          <wp:anchor distT="0" distB="0" distL="0" distR="0" simplePos="0" relativeHeight="251655680" behindDoc="1" locked="0" layoutInCell="1" allowOverlap="1" wp14:anchorId="35DB86F1" wp14:editId="41D4ADC9">
            <wp:simplePos x="0" y="0"/>
            <wp:positionH relativeFrom="page">
              <wp:posOffset>1409700</wp:posOffset>
            </wp:positionH>
            <wp:positionV relativeFrom="paragraph">
              <wp:posOffset>89535</wp:posOffset>
            </wp:positionV>
            <wp:extent cx="1336040" cy="2883535"/>
            <wp:effectExtent l="0" t="0" r="16510" b="12065"/>
            <wp:wrapTopAndBottom/>
            <wp:docPr id="6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764" cy="2883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noProof/>
        </w:rPr>
        <w:drawing>
          <wp:anchor distT="0" distB="0" distL="0" distR="0" simplePos="0" relativeHeight="251656704" behindDoc="1" locked="0" layoutInCell="1" allowOverlap="1" wp14:anchorId="171BBEE8" wp14:editId="1E777751">
            <wp:simplePos x="0" y="0"/>
            <wp:positionH relativeFrom="page">
              <wp:posOffset>2921000</wp:posOffset>
            </wp:positionH>
            <wp:positionV relativeFrom="paragraph">
              <wp:posOffset>92710</wp:posOffset>
            </wp:positionV>
            <wp:extent cx="1325880" cy="2870835"/>
            <wp:effectExtent l="0" t="0" r="7620" b="5715"/>
            <wp:wrapTopAndBottom/>
            <wp:docPr id="21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107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noProof/>
        </w:rPr>
        <w:drawing>
          <wp:anchor distT="0" distB="0" distL="0" distR="0" simplePos="0" relativeHeight="251657728" behindDoc="1" locked="0" layoutInCell="1" allowOverlap="1" wp14:anchorId="68291845" wp14:editId="0B94F19A">
            <wp:simplePos x="0" y="0"/>
            <wp:positionH relativeFrom="page">
              <wp:posOffset>4503420</wp:posOffset>
            </wp:positionH>
            <wp:positionV relativeFrom="paragraph">
              <wp:posOffset>85090</wp:posOffset>
            </wp:positionV>
            <wp:extent cx="1360805" cy="2883535"/>
            <wp:effectExtent l="0" t="0" r="10795" b="12065"/>
            <wp:wrapTopAndBottom/>
            <wp:docPr id="32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857" cy="2883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3F1347" w14:textId="77777777" w:rsidR="00B15FAC" w:rsidRDefault="00000000">
      <w:pPr>
        <w:pStyle w:val="a3"/>
        <w:spacing w:before="99" w:line="285" w:lineRule="auto"/>
        <w:ind w:right="98"/>
        <w:rPr>
          <w:rFonts w:asciiTheme="minorEastAsia" w:eastAsiaTheme="minorEastAsia" w:hAnsiTheme="minorEastAsia" w:cstheme="minorBidi" w:hint="eastAsia"/>
        </w:rPr>
      </w:pPr>
      <w:r>
        <w:rPr>
          <w:rFonts w:asciiTheme="minorEastAsia" w:eastAsiaTheme="minorEastAsia" w:hAnsiTheme="minorEastAsia" w:cstheme="minorBidi" w:hint="eastAsia"/>
          <w:b/>
          <w:bCs/>
        </w:rPr>
        <w:t>第二步：</w:t>
      </w:r>
      <w:r>
        <w:rPr>
          <w:rFonts w:asciiTheme="minorEastAsia" w:eastAsiaTheme="minorEastAsia" w:hAnsiTheme="minorEastAsia" w:cstheme="minorBidi" w:hint="eastAsia"/>
        </w:rPr>
        <w:t>进入新疆财经大学财务公众号，选择【业务办理-缴费入口】登录缴费系统；</w:t>
      </w:r>
    </w:p>
    <w:p w14:paraId="2FD34444" w14:textId="77777777" w:rsidR="00B15FAC" w:rsidRDefault="00000000">
      <w:pPr>
        <w:pStyle w:val="a3"/>
        <w:spacing w:before="99" w:line="285" w:lineRule="auto"/>
        <w:ind w:left="0" w:right="98"/>
        <w:rPr>
          <w:rFonts w:ascii="仿宋" w:eastAsia="仿宋" w:hAnsi="仿宋" w:cs="仿宋" w:hint="eastAsia"/>
          <w:spacing w:val="-2"/>
        </w:rPr>
      </w:pPr>
      <w:r>
        <w:rPr>
          <w:rFonts w:ascii="仿宋" w:eastAsia="仿宋" w:hAnsi="仿宋" w:cs="仿宋" w:hint="eastAsia"/>
          <w:noProof/>
        </w:rPr>
        <w:drawing>
          <wp:anchor distT="0" distB="0" distL="0" distR="0" simplePos="0" relativeHeight="251658752" behindDoc="1" locked="0" layoutInCell="1" allowOverlap="1" wp14:anchorId="6C054EF3" wp14:editId="22B2AE59">
            <wp:simplePos x="0" y="0"/>
            <wp:positionH relativeFrom="page">
              <wp:posOffset>2030095</wp:posOffset>
            </wp:positionH>
            <wp:positionV relativeFrom="paragraph">
              <wp:posOffset>168910</wp:posOffset>
            </wp:positionV>
            <wp:extent cx="1484630" cy="3246120"/>
            <wp:effectExtent l="0" t="0" r="1270" b="11430"/>
            <wp:wrapTopAndBottom/>
            <wp:docPr id="3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cstheme="minorBidi" w:hint="eastAsia"/>
          <w:b/>
          <w:bCs/>
          <w:noProof/>
        </w:rPr>
        <w:drawing>
          <wp:anchor distT="0" distB="0" distL="114300" distR="114300" simplePos="0" relativeHeight="251659776" behindDoc="0" locked="0" layoutInCell="1" allowOverlap="1" wp14:anchorId="3BD75FBA" wp14:editId="508042C7">
            <wp:simplePos x="0" y="0"/>
            <wp:positionH relativeFrom="column">
              <wp:posOffset>2909570</wp:posOffset>
            </wp:positionH>
            <wp:positionV relativeFrom="paragraph">
              <wp:posOffset>161925</wp:posOffset>
            </wp:positionV>
            <wp:extent cx="1553845" cy="3261360"/>
            <wp:effectExtent l="0" t="0" r="8255" b="15240"/>
            <wp:wrapTopAndBottom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EEA464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第三步</w:t>
      </w:r>
      <w:r>
        <w:rPr>
          <w:rFonts w:asciiTheme="minorEastAsia" w:hAnsiTheme="minorEastAsia" w:hint="eastAsia"/>
          <w:sz w:val="28"/>
          <w:szCs w:val="28"/>
        </w:rPr>
        <w:t>：登录缴费系统，选择【我的】，点击【已完成】，找到需要</w:t>
      </w:r>
      <w:r>
        <w:rPr>
          <w:rFonts w:asciiTheme="minorEastAsia" w:hAnsiTheme="minorEastAsia" w:hint="eastAsia"/>
          <w:sz w:val="28"/>
          <w:szCs w:val="28"/>
        </w:rPr>
        <w:lastRenderedPageBreak/>
        <w:t>下载电子票据的订单，点击【缴款码】后系统提示</w:t>
      </w:r>
      <w:r>
        <w:rPr>
          <w:rFonts w:asciiTheme="minorEastAsia" w:hAnsiTheme="minorEastAsia" w:hint="eastAsia"/>
          <w:b/>
          <w:bCs/>
          <w:color w:val="FF0000"/>
          <w:sz w:val="28"/>
          <w:szCs w:val="28"/>
        </w:rPr>
        <w:t>复制成功</w:t>
      </w:r>
      <w:r>
        <w:rPr>
          <w:rFonts w:asciiTheme="minorEastAsia" w:hAnsiTheme="minorEastAsia" w:hint="eastAsia"/>
          <w:sz w:val="28"/>
          <w:szCs w:val="28"/>
        </w:rPr>
        <w:t>即可；</w:t>
      </w:r>
    </w:p>
    <w:p w14:paraId="1C25794E" w14:textId="77777777" w:rsidR="00B15FAC" w:rsidRDefault="00000000">
      <w:pPr>
        <w:jc w:val="center"/>
      </w:pPr>
      <w:r>
        <w:rPr>
          <w:noProof/>
        </w:rPr>
        <w:drawing>
          <wp:inline distT="0" distB="0" distL="114300" distR="114300" wp14:anchorId="638EAED2" wp14:editId="73D5A905">
            <wp:extent cx="1498600" cy="3074670"/>
            <wp:effectExtent l="0" t="0" r="6350" b="1143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30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66C212E2" wp14:editId="3E5B61DC">
            <wp:extent cx="1407795" cy="3048635"/>
            <wp:effectExtent l="0" t="0" r="1905" b="18415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52C61521" wp14:editId="14257586">
            <wp:extent cx="1443355" cy="3035935"/>
            <wp:effectExtent l="0" t="0" r="4445" b="12065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B6B2B" w14:textId="77777777" w:rsidR="00B15FAC" w:rsidRDefault="00B15FAC">
      <w:pPr>
        <w:jc w:val="center"/>
      </w:pPr>
    </w:p>
    <w:p w14:paraId="1F3B358D" w14:textId="77777777" w:rsidR="00B15FAC" w:rsidRDefault="00B15FAC">
      <w:pPr>
        <w:jc w:val="center"/>
      </w:pPr>
    </w:p>
    <w:p w14:paraId="3D822F66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第四步</w:t>
      </w:r>
      <w:r>
        <w:rPr>
          <w:rFonts w:asciiTheme="minorEastAsia" w:hAnsiTheme="minorEastAsia" w:hint="eastAsia"/>
          <w:sz w:val="28"/>
          <w:szCs w:val="28"/>
        </w:rPr>
        <w:t>：缴款码复制成功后，点击查看票据右侧【&gt;】按键，进入新疆公共政务服务平台，输入对应信息，下载票据；</w:t>
      </w:r>
    </w:p>
    <w:p w14:paraId="46613957" w14:textId="77777777" w:rsidR="00B15FAC" w:rsidRDefault="00000000">
      <w:pPr>
        <w:rPr>
          <w:rFonts w:asciiTheme="minorEastAsia" w:hAnsiTheme="minorEastAsia" w:hint="eastAsia"/>
          <w:color w:val="FF0000"/>
          <w:sz w:val="24"/>
        </w:rPr>
      </w:pPr>
      <w:r>
        <w:rPr>
          <w:rFonts w:asciiTheme="minorEastAsia" w:hAnsiTheme="minorEastAsia" w:hint="eastAsia"/>
          <w:color w:val="FF0000"/>
          <w:sz w:val="24"/>
        </w:rPr>
        <w:t>1、缴款码处：粘贴之前复制成功的缴款码：</w:t>
      </w:r>
    </w:p>
    <w:p w14:paraId="1AE19DEB" w14:textId="77777777" w:rsidR="00B15FAC" w:rsidRDefault="00000000">
      <w:pPr>
        <w:rPr>
          <w:rFonts w:asciiTheme="minorEastAsia" w:hAnsiTheme="minorEastAsia" w:hint="eastAsia"/>
          <w:color w:val="FF0000"/>
          <w:sz w:val="24"/>
        </w:rPr>
      </w:pPr>
      <w:r>
        <w:rPr>
          <w:rFonts w:asciiTheme="minorEastAsia" w:hAnsiTheme="minorEastAsia" w:hint="eastAsia"/>
          <w:color w:val="FF0000"/>
          <w:sz w:val="24"/>
        </w:rPr>
        <w:t>2、付款人处：输入学生本人姓名学号；</w:t>
      </w:r>
    </w:p>
    <w:p w14:paraId="5C73F5A5" w14:textId="77777777" w:rsidR="00B15FAC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7C1A43AF" wp14:editId="16A37EA6">
            <wp:extent cx="1485900" cy="3144520"/>
            <wp:effectExtent l="0" t="0" r="0" b="17780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193E5357" wp14:editId="070FEA74">
            <wp:extent cx="1581785" cy="3096895"/>
            <wp:effectExtent l="0" t="0" r="18415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8A22050" wp14:editId="4EBE4B11">
            <wp:extent cx="1449070" cy="3130550"/>
            <wp:effectExtent l="0" t="0" r="0" b="0"/>
            <wp:docPr id="18979072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907257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51705" cy="313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39A66" w14:textId="77777777" w:rsidR="00B15FAC" w:rsidRDefault="00B15FAC">
      <w:pPr>
        <w:jc w:val="center"/>
      </w:pPr>
    </w:p>
    <w:p w14:paraId="0A6724A2" w14:textId="77777777" w:rsidR="00B15FAC" w:rsidRDefault="00B15FAC">
      <w:pPr>
        <w:jc w:val="center"/>
      </w:pPr>
    </w:p>
    <w:p w14:paraId="31F50BB5" w14:textId="77777777" w:rsidR="00B15FAC" w:rsidRDefault="00B15FAC">
      <w:pPr>
        <w:jc w:val="left"/>
      </w:pPr>
    </w:p>
    <w:p w14:paraId="20CEE2B7" w14:textId="77777777" w:rsidR="00B15FAC" w:rsidRDefault="00B15FAC">
      <w:pPr>
        <w:jc w:val="center"/>
      </w:pPr>
    </w:p>
    <w:p w14:paraId="3BDC56A8" w14:textId="77777777" w:rsidR="00B15FAC" w:rsidRDefault="00B15FAC">
      <w:pPr>
        <w:jc w:val="center"/>
      </w:pPr>
    </w:p>
    <w:p w14:paraId="0EF52C26" w14:textId="77777777" w:rsidR="00B15FAC" w:rsidRDefault="00B15FAC">
      <w:pPr>
        <w:jc w:val="center"/>
      </w:pPr>
    </w:p>
    <w:p w14:paraId="6EAB5B5C" w14:textId="77777777" w:rsidR="00B15FAC" w:rsidRDefault="00B15FAC"/>
    <w:p w14:paraId="3EDCC30C" w14:textId="77777777" w:rsidR="00B15FAC" w:rsidRDefault="00000000">
      <w:pPr>
        <w:pStyle w:val="6"/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五、缴费中断再支付操作：</w:t>
      </w:r>
    </w:p>
    <w:p w14:paraId="3633691E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系统提供支付安全保护，如支付环节出现以下情况：</w:t>
      </w:r>
    </w:p>
    <w:p w14:paraId="6D5481DB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1、未支付成功；2、忘记支付密码需要中途退出；3、支付环境不小心退出等；</w:t>
      </w:r>
    </w:p>
    <w:p w14:paraId="5E06A638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提交订单后未完成支付</w:t>
      </w:r>
      <w:r>
        <w:rPr>
          <w:rFonts w:asciiTheme="minorEastAsia" w:hAnsiTheme="minorEastAsia" w:hint="eastAsia"/>
          <w:color w:val="FF0000"/>
          <w:sz w:val="28"/>
          <w:szCs w:val="28"/>
        </w:rPr>
        <w:t>15分钟内将无法再次支付</w:t>
      </w:r>
      <w:r>
        <w:rPr>
          <w:rFonts w:asciiTheme="minorEastAsia" w:hAnsiTheme="minorEastAsia" w:hint="eastAsia"/>
          <w:sz w:val="28"/>
          <w:szCs w:val="28"/>
        </w:rPr>
        <w:t>，如需继续支付，可以参见以下操作：</w:t>
      </w:r>
    </w:p>
    <w:p w14:paraId="40238F54" w14:textId="77777777" w:rsidR="00B15FAC" w:rsidRDefault="00B15FAC">
      <w:pPr>
        <w:rPr>
          <w:rFonts w:asciiTheme="minorEastAsia" w:hAnsiTheme="minorEastAsia" w:hint="eastAsia"/>
          <w:sz w:val="28"/>
          <w:szCs w:val="28"/>
        </w:rPr>
      </w:pPr>
    </w:p>
    <w:p w14:paraId="2F3E7351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lastRenderedPageBreak/>
        <w:t>第一种方式</w:t>
      </w:r>
      <w:r>
        <w:rPr>
          <w:rFonts w:asciiTheme="minorEastAsia" w:hAnsiTheme="minorEastAsia" w:hint="eastAsia"/>
          <w:sz w:val="28"/>
          <w:szCs w:val="28"/>
        </w:rPr>
        <w:t>：重新登录缴费平台，进入【账单缴费】，选择【缴费中】，点击【查询订单】后【取消订单】，</w:t>
      </w:r>
      <w:r>
        <w:rPr>
          <w:rFonts w:asciiTheme="minorEastAsia" w:hAnsiTheme="minorEastAsia" w:hint="eastAsia"/>
          <w:color w:val="FF0000"/>
          <w:sz w:val="28"/>
          <w:szCs w:val="28"/>
        </w:rPr>
        <w:t>可以多点几次</w:t>
      </w:r>
      <w:r>
        <w:rPr>
          <w:rFonts w:asciiTheme="minorEastAsia" w:hAnsiTheme="minorEastAsia" w:hint="eastAsia"/>
          <w:sz w:val="28"/>
          <w:szCs w:val="28"/>
        </w:rPr>
        <w:t>，看到系统提示取消成功即可重新支付费用；</w:t>
      </w:r>
    </w:p>
    <w:p w14:paraId="09DAB030" w14:textId="77777777" w:rsidR="00B15FAC" w:rsidRDefault="00000000">
      <w:pPr>
        <w:jc w:val="center"/>
        <w:rPr>
          <w:rFonts w:asciiTheme="minorEastAsia" w:hAnsiTheme="minorEastAsia" w:hint="eastAsia"/>
          <w:sz w:val="28"/>
          <w:szCs w:val="28"/>
        </w:rPr>
      </w:pPr>
      <w:r>
        <w:rPr>
          <w:noProof/>
        </w:rPr>
        <w:drawing>
          <wp:inline distT="0" distB="0" distL="114300" distR="114300" wp14:anchorId="7552B93E" wp14:editId="01997936">
            <wp:extent cx="1705610" cy="3206750"/>
            <wp:effectExtent l="0" t="0" r="8890" b="1270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77CBBF7E" wp14:editId="5E7E2B6D">
            <wp:extent cx="1562735" cy="3279775"/>
            <wp:effectExtent l="0" t="0" r="18415" b="15875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2954D422" wp14:editId="365AE688">
            <wp:extent cx="1583055" cy="3320415"/>
            <wp:effectExtent l="0" t="0" r="17145" b="13335"/>
            <wp:docPr id="2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5D909" w14:textId="77777777" w:rsidR="00B15FAC" w:rsidRDefault="00000000">
      <w:pPr>
        <w:pStyle w:val="6"/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六、缴费成功信息查询</w:t>
      </w:r>
    </w:p>
    <w:p w14:paraId="6683FF91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登录缴费系统，选择【我的】，点击【已完成】，查看以往缴费成功的缴费信息；</w:t>
      </w:r>
    </w:p>
    <w:p w14:paraId="70F03A96" w14:textId="77777777" w:rsidR="00B15FAC" w:rsidRDefault="00000000">
      <w:pPr>
        <w:jc w:val="center"/>
        <w:rPr>
          <w:rFonts w:asciiTheme="minorEastAsia" w:hAnsiTheme="minorEastAsia" w:hint="eastAsia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584AC280" wp14:editId="47149333">
            <wp:extent cx="1498600" cy="2841625"/>
            <wp:effectExtent l="0" t="0" r="6350" b="15875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7B5FD82D" wp14:editId="26F52F95">
            <wp:extent cx="1301750" cy="2775585"/>
            <wp:effectExtent l="0" t="0" r="12700" b="5715"/>
            <wp:docPr id="2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46F52" w14:textId="77777777" w:rsidR="00B15FAC" w:rsidRDefault="00000000">
      <w:pPr>
        <w:pStyle w:val="6"/>
        <w:spacing w:line="360" w:lineRule="auto"/>
        <w:rPr>
          <w:rFonts w:asciiTheme="minorEastAsia" w:hAnsiTheme="minorEastAsia" w:hint="eastAsia"/>
          <w:b w:val="0"/>
          <w:sz w:val="28"/>
          <w:szCs w:val="28"/>
        </w:rPr>
      </w:pPr>
      <w:r>
        <w:rPr>
          <w:rFonts w:asciiTheme="minorEastAsia" w:hAnsiTheme="minorEastAsia" w:hint="eastAsia"/>
          <w:b w:val="0"/>
          <w:sz w:val="28"/>
          <w:szCs w:val="28"/>
        </w:rPr>
        <w:t>七、登录密码重置：</w:t>
      </w:r>
    </w:p>
    <w:p w14:paraId="042F8D1C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第一步</w:t>
      </w:r>
      <w:r>
        <w:rPr>
          <w:rFonts w:asciiTheme="minorEastAsia" w:hAnsiTheme="minorEastAsia" w:hint="eastAsia"/>
          <w:sz w:val="28"/>
          <w:szCs w:val="28"/>
        </w:rPr>
        <w:t>：登录缴费系统，点击【忘记密码】，依据提示语输入信息，点击【下一步】；</w:t>
      </w:r>
    </w:p>
    <w:p w14:paraId="2F45295D" w14:textId="77777777" w:rsidR="00B15FAC" w:rsidRDefault="00000000">
      <w:pPr>
        <w:jc w:val="center"/>
      </w:pP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272F3D13" wp14:editId="5A46C27D">
            <wp:extent cx="1374140" cy="2623185"/>
            <wp:effectExtent l="0" t="0" r="16510" b="5715"/>
            <wp:docPr id="2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7A02547" wp14:editId="05C2F5E7">
            <wp:extent cx="1255395" cy="2645410"/>
            <wp:effectExtent l="0" t="0" r="1905" b="2540"/>
            <wp:docPr id="2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0A57D" w14:textId="77777777" w:rsidR="00B15FAC" w:rsidRDefault="00B15FAC">
      <w:pPr>
        <w:jc w:val="center"/>
      </w:pPr>
    </w:p>
    <w:p w14:paraId="2FE95193" w14:textId="77777777" w:rsidR="00B15FAC" w:rsidRDefault="00B15FAC">
      <w:pPr>
        <w:jc w:val="center"/>
      </w:pPr>
    </w:p>
    <w:p w14:paraId="24EB51D7" w14:textId="77777777" w:rsidR="00B15FAC" w:rsidRDefault="00B15FAC">
      <w:pPr>
        <w:jc w:val="center"/>
      </w:pPr>
    </w:p>
    <w:p w14:paraId="72AF6BFC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第二步</w:t>
      </w:r>
      <w:r>
        <w:rPr>
          <w:rFonts w:asciiTheme="minorEastAsia" w:hAnsiTheme="minorEastAsia" w:hint="eastAsia"/>
          <w:sz w:val="28"/>
          <w:szCs w:val="28"/>
        </w:rPr>
        <w:t>：进入密码设置界面，点击【手机号】可以选择密码重置类型；</w:t>
      </w:r>
    </w:p>
    <w:p w14:paraId="4ECE9C4E" w14:textId="77777777" w:rsidR="00B15FAC" w:rsidRDefault="00000000">
      <w:pPr>
        <w:pStyle w:val="aa"/>
        <w:numPr>
          <w:ilvl w:val="0"/>
          <w:numId w:val="4"/>
        </w:numPr>
        <w:ind w:firstLineChars="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color w:val="FF0000"/>
          <w:sz w:val="24"/>
        </w:rPr>
        <w:lastRenderedPageBreak/>
        <w:t>手机号密码重置</w:t>
      </w:r>
      <w:r>
        <w:rPr>
          <w:rFonts w:asciiTheme="minorEastAsia" w:hAnsiTheme="minorEastAsia" w:hint="eastAsia"/>
          <w:sz w:val="24"/>
        </w:rPr>
        <w:t>：通过已经注册的手机号获取验证码方式重置密码；</w:t>
      </w:r>
    </w:p>
    <w:p w14:paraId="674F3C9E" w14:textId="77777777" w:rsidR="00B15FAC" w:rsidRDefault="00000000">
      <w:pPr>
        <w:pStyle w:val="aa"/>
        <w:numPr>
          <w:ilvl w:val="0"/>
          <w:numId w:val="4"/>
        </w:numPr>
        <w:ind w:firstLineChars="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color w:val="FF0000"/>
          <w:sz w:val="24"/>
        </w:rPr>
        <w:t>证件号密码重置</w:t>
      </w:r>
      <w:r>
        <w:rPr>
          <w:rFonts w:asciiTheme="minorEastAsia" w:hAnsiTheme="minorEastAsia" w:hint="eastAsia"/>
          <w:sz w:val="24"/>
        </w:rPr>
        <w:t>：如手机号无法接收到验证码，可以选择证件号+学生姓名方式重置密码；</w:t>
      </w:r>
    </w:p>
    <w:p w14:paraId="65D562E5" w14:textId="77777777" w:rsidR="00B15FAC" w:rsidRDefault="00000000">
      <w:pPr>
        <w:jc w:val="center"/>
        <w:rPr>
          <w:rFonts w:asciiTheme="minorEastAsia" w:hAnsiTheme="minorEastAsia" w:hint="eastAsia"/>
          <w:sz w:val="28"/>
          <w:szCs w:val="28"/>
        </w:rPr>
        <w:sectPr w:rsidR="00B15FA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114300" distR="114300" wp14:anchorId="236061FB" wp14:editId="439BA377">
            <wp:extent cx="1484630" cy="3140075"/>
            <wp:effectExtent l="0" t="0" r="1270" b="3175"/>
            <wp:docPr id="2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44DAD86F" wp14:editId="1AADE9C0">
            <wp:extent cx="1478280" cy="3075305"/>
            <wp:effectExtent l="0" t="0" r="7620" b="10795"/>
            <wp:docPr id="2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8"/>
          <w:szCs w:val="28"/>
        </w:rPr>
        <w:t xml:space="preserve"> </w:t>
      </w:r>
    </w:p>
    <w:p w14:paraId="463FE1CE" w14:textId="77777777" w:rsidR="00B15FAC" w:rsidRDefault="00000000">
      <w:pPr>
        <w:pStyle w:val="6"/>
        <w:spacing w:line="360" w:lineRule="auto"/>
        <w:rPr>
          <w:rFonts w:asciiTheme="minorEastAsia" w:hAnsiTheme="minorEastAsia" w:hint="eastAsia"/>
          <w:b w:val="0"/>
          <w:sz w:val="28"/>
          <w:szCs w:val="28"/>
        </w:rPr>
      </w:pPr>
      <w:r>
        <w:rPr>
          <w:rFonts w:asciiTheme="minorEastAsia" w:hAnsiTheme="minorEastAsia" w:hint="eastAsia"/>
          <w:b w:val="0"/>
          <w:sz w:val="28"/>
          <w:szCs w:val="28"/>
        </w:rPr>
        <w:lastRenderedPageBreak/>
        <w:t>八、手机号修改</w:t>
      </w:r>
    </w:p>
    <w:p w14:paraId="1BC663EB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登录缴费系统，选择【我的】，点击【手机设置】，进入手机设置界面，按照提示内容填写信息，提交完成手机号变更；</w:t>
      </w:r>
    </w:p>
    <w:p w14:paraId="24F3FE2C" w14:textId="77777777" w:rsidR="00B15FAC" w:rsidRDefault="00000000">
      <w:pPr>
        <w:jc w:val="center"/>
        <w:rPr>
          <w:rFonts w:asciiTheme="minorEastAsia" w:hAnsiTheme="minorEastAsia" w:hint="eastAsia"/>
          <w:sz w:val="28"/>
          <w:szCs w:val="28"/>
        </w:rPr>
      </w:pPr>
      <w:r>
        <w:rPr>
          <w:noProof/>
        </w:rPr>
        <w:drawing>
          <wp:inline distT="0" distB="0" distL="114300" distR="114300" wp14:anchorId="1CED32E9" wp14:editId="52C6C50C">
            <wp:extent cx="1310640" cy="2784475"/>
            <wp:effectExtent l="0" t="0" r="3810" b="15875"/>
            <wp:docPr id="2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noProof/>
        </w:rPr>
        <w:drawing>
          <wp:inline distT="0" distB="0" distL="114300" distR="114300" wp14:anchorId="2E82443D" wp14:editId="56809AB2">
            <wp:extent cx="1304925" cy="2795270"/>
            <wp:effectExtent l="0" t="0" r="9525" b="5080"/>
            <wp:docPr id="3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AA29E" w14:textId="77777777" w:rsidR="00B15FAC" w:rsidRDefault="00000000">
      <w:pPr>
        <w:pStyle w:val="6"/>
        <w:spacing w:line="360" w:lineRule="auto"/>
        <w:rPr>
          <w:rFonts w:asciiTheme="minorEastAsia" w:hAnsiTheme="minorEastAsia" w:hint="eastAsia"/>
          <w:b w:val="0"/>
          <w:sz w:val="28"/>
          <w:szCs w:val="28"/>
        </w:rPr>
      </w:pPr>
      <w:r>
        <w:rPr>
          <w:rFonts w:asciiTheme="minorEastAsia" w:hAnsiTheme="minorEastAsia" w:hint="eastAsia"/>
          <w:b w:val="0"/>
          <w:sz w:val="28"/>
          <w:szCs w:val="28"/>
        </w:rPr>
        <w:t>九、切换登录账号</w:t>
      </w:r>
    </w:p>
    <w:p w14:paraId="78ED6FEC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如需要给多个学生缴费，登录缴费系统完成一位学生缴费后，选择【我的】，点击【退出系统】，再重新登录下一位学生账户，进入系统缴费；</w:t>
      </w:r>
    </w:p>
    <w:p w14:paraId="47EB997C" w14:textId="77777777" w:rsidR="00B15FAC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1EBB83E5" wp14:editId="1ABFAAE1">
            <wp:extent cx="1507490" cy="2648585"/>
            <wp:effectExtent l="0" t="0" r="16510" b="18415"/>
            <wp:docPr id="3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C017D" w14:textId="77777777" w:rsidR="00B15FAC" w:rsidRDefault="00000000">
      <w:pPr>
        <w:pStyle w:val="6"/>
        <w:spacing w:line="360" w:lineRule="auto"/>
        <w:rPr>
          <w:rFonts w:asciiTheme="minorEastAsia" w:hAnsiTheme="minorEastAsia" w:hint="eastAsia"/>
          <w:b w:val="0"/>
          <w:sz w:val="28"/>
          <w:szCs w:val="28"/>
        </w:rPr>
      </w:pPr>
      <w:r>
        <w:rPr>
          <w:rFonts w:asciiTheme="minorEastAsia" w:hAnsiTheme="minorEastAsia" w:hint="eastAsia"/>
          <w:b w:val="0"/>
          <w:sz w:val="28"/>
          <w:szCs w:val="28"/>
        </w:rPr>
        <w:t>十、注意事项：</w:t>
      </w:r>
    </w:p>
    <w:p w14:paraId="2E81F147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1、他人也可以为学生缴纳相关费用，输入正确的账号及密码即可登录学生账户，查询学生缴费账单及缴纳相关费用；</w:t>
      </w:r>
    </w:p>
    <w:p w14:paraId="4A11F49A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2、首次登录验证通过后，系统会强制登录人修改密码，修改后的密码请妥善保管；</w:t>
      </w:r>
    </w:p>
    <w:p w14:paraId="2DE1A08C" w14:textId="77777777" w:rsidR="00B15FAC" w:rsidRDefault="00000000">
      <w:pPr>
        <w:rPr>
          <w:rFonts w:asciiTheme="minorEastAsia" w:hAnsiTheme="minorEastAsia" w:hint="eastAsia"/>
          <w:color w:val="FF0000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3、手机登录系统为网页模式，回返上一页请按左上角【&lt;】按键或手机返回键（不同品牌手机按键不同），</w:t>
      </w:r>
      <w:r>
        <w:rPr>
          <w:rFonts w:asciiTheme="minorEastAsia" w:hAnsiTheme="minorEastAsia" w:hint="eastAsia"/>
          <w:color w:val="FF0000"/>
          <w:sz w:val="28"/>
          <w:szCs w:val="28"/>
        </w:rPr>
        <w:t>切勿按【X】此键属于关闭网页；</w:t>
      </w:r>
    </w:p>
    <w:p w14:paraId="43D8E437" w14:textId="77777777" w:rsidR="00B15FAC" w:rsidRDefault="0000000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4、财政非税电子票据保存时间为缴费成功后三年内有效，请在有效期内下载票据，过期将无法查询；</w:t>
      </w:r>
    </w:p>
    <w:p w14:paraId="72B7E526" w14:textId="77777777" w:rsidR="00B15FAC" w:rsidRDefault="00B15FAC">
      <w:pPr>
        <w:rPr>
          <w:rFonts w:asciiTheme="minorEastAsia" w:hAnsiTheme="minorEastAsia" w:hint="eastAsia"/>
          <w:sz w:val="28"/>
          <w:szCs w:val="28"/>
        </w:rPr>
      </w:pPr>
    </w:p>
    <w:sectPr w:rsidR="00B15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oto Serif CJK JP">
    <w:altName w:val="Segoe Print"/>
    <w:charset w:val="00"/>
    <w:family w:val="roman"/>
    <w:pitch w:val="default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EB3489"/>
    <w:multiLevelType w:val="singleLevel"/>
    <w:tmpl w:val="BBEB348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092434F"/>
    <w:multiLevelType w:val="multilevel"/>
    <w:tmpl w:val="2092434F"/>
    <w:lvl w:ilvl="0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8A1E284"/>
    <w:multiLevelType w:val="singleLevel"/>
    <w:tmpl w:val="38A1E284"/>
    <w:lvl w:ilvl="0">
      <w:start w:val="2"/>
      <w:numFmt w:val="decimal"/>
      <w:suff w:val="nothing"/>
      <w:lvlText w:val="%1）"/>
      <w:lvlJc w:val="left"/>
    </w:lvl>
  </w:abstractNum>
  <w:abstractNum w:abstractNumId="3" w15:restartNumberingAfterBreak="0">
    <w:nsid w:val="75B31DEC"/>
    <w:multiLevelType w:val="multilevel"/>
    <w:tmpl w:val="75B31DEC"/>
    <w:lvl w:ilvl="0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2669144">
    <w:abstractNumId w:val="3"/>
  </w:num>
  <w:num w:numId="2" w16cid:durableId="1068455641">
    <w:abstractNumId w:val="2"/>
  </w:num>
  <w:num w:numId="3" w16cid:durableId="1333795858">
    <w:abstractNumId w:val="0"/>
  </w:num>
  <w:num w:numId="4" w16cid:durableId="814185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M5ZDZlZTI1MWUwZjZhMGE1MTBmMWQ4ZDRlZTMxNGQifQ=="/>
  </w:docVars>
  <w:rsids>
    <w:rsidRoot w:val="5BC9394E"/>
    <w:rsid w:val="000B3F86"/>
    <w:rsid w:val="00103D19"/>
    <w:rsid w:val="00175C4B"/>
    <w:rsid w:val="00186CC4"/>
    <w:rsid w:val="001C23AA"/>
    <w:rsid w:val="002A3354"/>
    <w:rsid w:val="002D3BFB"/>
    <w:rsid w:val="002D5E01"/>
    <w:rsid w:val="003A2E04"/>
    <w:rsid w:val="003B53F6"/>
    <w:rsid w:val="003B71A9"/>
    <w:rsid w:val="004E76C5"/>
    <w:rsid w:val="005774F2"/>
    <w:rsid w:val="00584144"/>
    <w:rsid w:val="005C232E"/>
    <w:rsid w:val="005D3B3B"/>
    <w:rsid w:val="006124E1"/>
    <w:rsid w:val="006D2AB6"/>
    <w:rsid w:val="007805A5"/>
    <w:rsid w:val="007D7707"/>
    <w:rsid w:val="007D7821"/>
    <w:rsid w:val="007F75AF"/>
    <w:rsid w:val="008B2181"/>
    <w:rsid w:val="00941A5B"/>
    <w:rsid w:val="009461EB"/>
    <w:rsid w:val="00986CEE"/>
    <w:rsid w:val="0098700E"/>
    <w:rsid w:val="00A17D16"/>
    <w:rsid w:val="00A95415"/>
    <w:rsid w:val="00B038AE"/>
    <w:rsid w:val="00B15FAC"/>
    <w:rsid w:val="00B36B4E"/>
    <w:rsid w:val="00B44FF7"/>
    <w:rsid w:val="00C47A23"/>
    <w:rsid w:val="00C8704B"/>
    <w:rsid w:val="00CE72B5"/>
    <w:rsid w:val="00D23CCC"/>
    <w:rsid w:val="00D52151"/>
    <w:rsid w:val="00D56C21"/>
    <w:rsid w:val="00D75F21"/>
    <w:rsid w:val="00D96EBC"/>
    <w:rsid w:val="00E50F15"/>
    <w:rsid w:val="00E67E7C"/>
    <w:rsid w:val="00EA238B"/>
    <w:rsid w:val="00EF0DA0"/>
    <w:rsid w:val="00F06680"/>
    <w:rsid w:val="04301EB8"/>
    <w:rsid w:val="04A228DB"/>
    <w:rsid w:val="061F375B"/>
    <w:rsid w:val="070C30E6"/>
    <w:rsid w:val="16C10987"/>
    <w:rsid w:val="1AA40583"/>
    <w:rsid w:val="1DAE09E6"/>
    <w:rsid w:val="1E7B44DB"/>
    <w:rsid w:val="1EF851F2"/>
    <w:rsid w:val="25232B17"/>
    <w:rsid w:val="265E16BA"/>
    <w:rsid w:val="2B2D4AE3"/>
    <w:rsid w:val="3716043F"/>
    <w:rsid w:val="3DDE028E"/>
    <w:rsid w:val="54A15AC1"/>
    <w:rsid w:val="59062734"/>
    <w:rsid w:val="5BC9394E"/>
    <w:rsid w:val="5E513E2B"/>
    <w:rsid w:val="63F23D98"/>
    <w:rsid w:val="6853464E"/>
    <w:rsid w:val="6C5B5F37"/>
    <w:rsid w:val="73773284"/>
    <w:rsid w:val="746C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61B478"/>
  <w15:docId w15:val="{4FF464DF-8225-49AB-8A9A-F925E7CC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nhideWhenUsed/>
    <w:qFormat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nhideWhenUsed/>
    <w:qFormat/>
    <w:pPr>
      <w:keepNext/>
      <w:keepLines/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nhideWhenUsed/>
    <w:qFormat/>
    <w:pPr>
      <w:keepNext/>
      <w:keepLines/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20"/>
    </w:pPr>
    <w:rPr>
      <w:rFonts w:ascii="Noto Serif CJK JP" w:eastAsia="Noto Serif CJK JP" w:hAnsi="Noto Serif CJK JP" w:cs="Noto Serif CJK JP"/>
      <w:sz w:val="28"/>
      <w:szCs w:val="2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Hyperlink"/>
    <w:basedOn w:val="a0"/>
    <w:qFormat/>
    <w:rPr>
      <w:color w:val="0000FF"/>
      <w:u w:val="single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845</Words>
  <Characters>846</Characters>
  <Application>Microsoft Office Word</Application>
  <DocSecurity>0</DocSecurity>
  <Lines>65</Lines>
  <Paragraphs>56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王率乾</dc:creator>
  <cp:lastModifiedBy>率乾 王</cp:lastModifiedBy>
  <cp:revision>10</cp:revision>
  <dcterms:created xsi:type="dcterms:W3CDTF">2023-12-11T03:58:00Z</dcterms:created>
  <dcterms:modified xsi:type="dcterms:W3CDTF">2025-12-25T03:38:00Z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A5D56AE044434076A102A83CA1E1CD6B_12</vt:lpwstr>
  </property>
</Properties>
</file>